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执行案件立案流程</w:t>
      </w:r>
    </w:p>
    <w:p>
      <w:pPr>
        <w:jc w:val="center"/>
        <w:rPr>
          <w:rFonts w:asciiTheme="minorEastAsia" w:hAnsiTheme="minorEastAsia"/>
          <w:sz w:val="44"/>
          <w:szCs w:val="44"/>
        </w:rPr>
      </w:pPr>
      <w:bookmarkStart w:id="0" w:name="_GoBack"/>
      <w:bookmarkEnd w:id="0"/>
      <w:r>
        <w:rPr>
          <w:rFonts w:asciiTheme="minorEastAsia" w:hAnsiTheme="minorEastAsia"/>
          <w:sz w:val="44"/>
          <w:szCs w:val="44"/>
        </w:rPr>
        <w:pict>
          <v:group id="_x0000_s1048" o:spid="_x0000_s1048" o:spt="203" style="position:absolute;left:0pt;margin-left:-32.9pt;margin-top:27.9pt;height:434.15pt;width:487.05pt;z-index:251679744;mso-width-relative:page;mso-height-relative:page;" coordorigin="834,2622" coordsize="9741,8683">
            <o:lock v:ext="edit"/>
            <v:rect id="_x0000_s1026" o:spid="_x0000_s1026" o:spt="1" style="position:absolute;left:4385;top:2622;height:902;width:2901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t>网上提交申请材料</w:t>
                    </w:r>
                  </w:p>
                </w:txbxContent>
              </v:textbox>
            </v:rect>
            <v:rect id="_x0000_s1027" o:spid="_x0000_s1027" o:spt="1" style="position:absolute;left:3805;top:4191;height:795;width:4126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t>执三庭审查网上立案材料</w:t>
                    </w:r>
                  </w:p>
                </w:txbxContent>
              </v:textbox>
            </v:rect>
            <v:rect id="_x0000_s1029" o:spid="_x0000_s1029" o:spt="1" style="position:absolute;left:2063;top:5545;height:709;width:324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t>符合执行立案条件</w:t>
                    </w:r>
                  </w:p>
                </w:txbxContent>
              </v:textbox>
            </v:rect>
            <v:rect id="_x0000_s1030" o:spid="_x0000_s1030" o:spt="1" style="position:absolute;left:6878;top:5545;height:730;width:303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t>不符合执行立案条件</w:t>
                    </w:r>
                  </w:p>
                </w:txbxContent>
              </v:textbox>
            </v:rect>
            <v:rect id="_x0000_s1031" o:spid="_x0000_s1031" o:spt="1" style="position:absolute;left:1403;top:6993;height:714;width:4247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t>通知当事人提交书面材料</w:t>
                    </w:r>
                  </w:p>
                </w:txbxContent>
              </v:textbox>
            </v:rect>
            <v:rect id="_x0000_s1032" o:spid="_x0000_s1032" o:spt="1" style="position:absolute;left:6728;top:6993;height:656;width:3847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t>退还申请材料、不予立案</w:t>
                    </w:r>
                  </w:p>
                </w:txbxContent>
              </v:textbox>
            </v:rect>
            <v:rect id="_x0000_s1033" o:spid="_x0000_s1033" o:spt="1" style="position:absolute;left:834;top:8304;height:461;width:2257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 w:ascii="仿宋_GB2312" w:eastAsia="仿宋_GB2312"/>
                        <w:szCs w:val="21"/>
                      </w:rPr>
                    </w:pPr>
                    <w:r>
                      <w:rPr>
                        <w:rFonts w:hint="eastAsia" w:ascii="仿宋_GB2312" w:eastAsia="仿宋_GB2312"/>
                        <w:szCs w:val="21"/>
                      </w:rPr>
                      <w:t>材料欠缺、不合规定</w:t>
                    </w:r>
                  </w:p>
                </w:txbxContent>
              </v:textbox>
            </v:rect>
            <v:rect id="_x0000_s1034" o:spid="_x0000_s1034" o:spt="1" style="position:absolute;left:4228;top:8304;height:461;width:1992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 w:ascii="仿宋_GB2312" w:eastAsia="仿宋_GB2312"/>
                        <w:szCs w:val="21"/>
                      </w:rPr>
                    </w:pPr>
                    <w:r>
                      <w:rPr>
                        <w:rFonts w:hint="eastAsia" w:ascii="仿宋_GB2312" w:eastAsia="仿宋_GB2312"/>
                        <w:szCs w:val="21"/>
                      </w:rPr>
                      <w:t>材料齐全.规范</w:t>
                    </w:r>
                  </w:p>
                </w:txbxContent>
              </v:textbox>
            </v:rect>
            <v:rect id="_x0000_s1035" o:spid="_x0000_s1035" o:spt="1" style="position:absolute;left:3600;top:9240;height:780;width:540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t>执三庭向立案庭转交申请材料.立案庭办理立案、告知当事人已受理</w:t>
                    </w:r>
                  </w:p>
                </w:txbxContent>
              </v:textbox>
            </v:rect>
            <v:rect id="_x0000_s1036" o:spid="_x0000_s1036" o:spt="1" style="position:absolute;left:4084;top:10488;height:817;width:3997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t>立案结束、转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  <w:lang w:val="en-US" w:eastAsia="zh-CN"/>
                      </w:rPr>
                      <w:t>入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t>执行程序</w:t>
                    </w:r>
                  </w:p>
                </w:txbxContent>
              </v:textbox>
            </v:rect>
            <v:shape id="_x0000_s1037" o:spid="_x0000_s1037" o:spt="32" type="#_x0000_t32" style="position:absolute;left:5829;top:3524;height:667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038" o:spid="_x0000_s1038" o:spt="32" type="#_x0000_t32" style="position:absolute;left:4308;top:4986;flip:x;height:559;width:415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039" o:spid="_x0000_s1039" o:spt="32" type="#_x0000_t32" style="position:absolute;left:7212;top:4986;height:559;width:869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040" o:spid="_x0000_s1040" o:spt="32" type="#_x0000_t32" style="position:absolute;left:3421;top:6254;height:739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041" o:spid="_x0000_s1041" o:spt="32" type="#_x0000_t32" style="position:absolute;left:8375;top:6275;height:718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042" o:spid="_x0000_s1042" o:spt="32" type="#_x0000_t32" style="position:absolute;left:2160;top:7707;flip:x;height:597;width:36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043" o:spid="_x0000_s1043" o:spt="32" type="#_x0000_t32" style="position:absolute;left:4860;top:7707;height:597;width:36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rect id="_x0000_s1044" o:spid="_x0000_s1044" o:spt="1" style="position:absolute;left:834;top:9396;height:468;width:216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补充、修改申请材料</w:t>
                    </w:r>
                  </w:p>
                </w:txbxContent>
              </v:textbox>
            </v:rect>
            <v:shape id="_x0000_s1045" o:spid="_x0000_s1045" o:spt="32" type="#_x0000_t32" style="position:absolute;left:1980;top:8765;height:631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046" o:spid="_x0000_s1046" o:spt="32" type="#_x0000_t32" style="position:absolute;left:6300;top:10020;height:468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047" o:spid="_x0000_s1047" o:spt="32" type="#_x0000_t32" style="position:absolute;left:5220;top:8765;height:475;width:54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</v:group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34D"/>
    <w:rsid w:val="008B518D"/>
    <w:rsid w:val="00A379B7"/>
    <w:rsid w:val="00AC637B"/>
    <w:rsid w:val="00AF2D6F"/>
    <w:rsid w:val="00CD334D"/>
    <w:rsid w:val="062E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  <o:r id="V:Rule4" type="connector" idref="#_x0000_s1040"/>
        <o:r id="V:Rule5" type="connector" idref="#_x0000_s1041"/>
        <o:r id="V:Rule6" type="connector" idref="#_x0000_s1042"/>
        <o:r id="V:Rule7" type="connector" idref="#_x0000_s1043"/>
        <o:r id="V:Rule8" type="connector" idref="#_x0000_s1045"/>
        <o:r id="V:Rule9" type="connector" idref="#_x0000_s1046"/>
        <o:r id="V:Rule10" type="connector" idref="#_x0000_s104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10</Characters>
  <Lines>1</Lines>
  <Paragraphs>1</Paragraphs>
  <TotalTime>23</TotalTime>
  <ScaleCrop>false</ScaleCrop>
  <LinksUpToDate>false</LinksUpToDate>
  <CharactersWithSpaces>10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2019-10-16T01:49:00Z</dcterms:created>
  <dc:creator>刘俊峰</dc:creator>
  <cp:lastModifiedBy>Administrator</cp:lastModifiedBy>
  <cp:lastPrinted>2019-10-16T02:12:00Z</cp:lastPrinted>
  <dcterms:modified xsi:type="dcterms:W3CDTF">2019-10-24T00:44:26Z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